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F44EA" w:rsidRPr="00996636" w:rsidRDefault="001F713B" w:rsidP="00AF44EA">
      <w:pPr>
        <w:spacing w:after="120" w:line="360" w:lineRule="auto"/>
        <w:ind w:left="567" w:right="2262"/>
        <w:rPr>
          <w:rFonts w:ascii="Arial" w:hAnsi="Arial" w:cs="Arial"/>
          <w:b/>
          <w:sz w:val="32"/>
          <w:szCs w:val="32"/>
        </w:rPr>
      </w:pPr>
      <w:r>
        <w:rPr>
          <w:rFonts w:ascii="Arial" w:hAnsi="Arial"/>
          <w:b/>
          <w:sz w:val="32"/>
        </w:rPr>
        <w:t>Az AMAZONE beszáll az AgXeed startup vállalkozásba</w:t>
      </w:r>
    </w:p>
    <w:p w:rsidR="00BC738F" w:rsidRPr="00996636" w:rsidRDefault="00D03C61" w:rsidP="001C318A">
      <w:pPr>
        <w:spacing w:after="120" w:line="360" w:lineRule="auto"/>
        <w:ind w:left="567" w:right="2125"/>
        <w:rPr>
          <w:rFonts w:ascii="Arial" w:hAnsi="Arial" w:cs="Arial"/>
          <w:bCs/>
          <w:i/>
        </w:rPr>
      </w:pPr>
      <w:r>
        <w:rPr>
          <w:rFonts w:ascii="Arial" w:hAnsi="Arial"/>
          <w:i/>
        </w:rPr>
        <w:t>Az AMAZONE csoport megerősíti fejlesztési együttműködését a holland AgXeed B.V.</w:t>
      </w:r>
      <w:r>
        <w:rPr>
          <w:rFonts w:ascii="Arial" w:hAnsi="Arial"/>
          <w:b/>
          <w:i/>
        </w:rPr>
        <w:t xml:space="preserve"> </w:t>
      </w:r>
      <w:r>
        <w:rPr>
          <w:rFonts w:ascii="Arial" w:hAnsi="Arial"/>
          <w:i/>
        </w:rPr>
        <w:t>startup céggel, a vállalatba történő pénzügyi befektetés formájában. A CLAAS a Seed Green Innovations GmbH-n keresztül további mezőgazdasági technológiai partnerként vesz részt a projektben, más befektetőkkel együtt.</w:t>
      </w:r>
      <w:r>
        <w:rPr>
          <w:rFonts w:ascii="Arial" w:hAnsi="Arial"/>
          <w:b/>
          <w:i/>
        </w:rPr>
        <w:t xml:space="preserve"> </w:t>
      </w:r>
      <w:bookmarkStart w:id="0" w:name="_GoBack"/>
      <w:bookmarkEnd w:id="0"/>
    </w:p>
    <w:p w:rsidR="00535321" w:rsidRPr="00996636" w:rsidRDefault="00535321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:rsidR="00DE2176" w:rsidRDefault="00DC389D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sikeres együttműködés elmélyítésével az AMAZONE az AgXeed startup cég stratégiai partnere lesz. A partnerség célja az AMAZONE munkagépek továbbfejlesztése a szántóföldi autonóm felhasználás tekintetében. Az együttműködés fontos alapja a nyílt interfészek iránti elkötelezettség a munkagép és a vontatójármű átfogó kompatibilitásának és csatlakoztathatóságának biztosítása, valamint a mindkét fél számára maximális előnyök elérése érdekében. A fókuszban az ügyfél és alkalmazása áll. Célja, hogy az AgXeed, a Claas és az AMAZONE partnerségén keresztül a legjobb megoldást találja meg a piacon.</w:t>
      </w:r>
    </w:p>
    <w:p w:rsidR="00105F60" w:rsidRDefault="00DE2176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Az AgXeed autonóm platformjai ideálisan illeszkednek az AMAZONE termékpalettájához. A minimális talajnyomás, az ideális súlyelosztás és a rugalmas kapcsolódási lehetőségek kombinációja új lehetőségeket nyit a szántóföldi gazdálkodás intelligens megoldásainak kivitelezésében.</w:t>
      </w:r>
    </w:p>
    <w:p w:rsidR="00FF6B2A" w:rsidRDefault="00DE2176" w:rsidP="001F713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 gumihevederes futóművel ellátott AgBotot az elmúlt években már sikeresen alkalmazták az AMAZONE talajművelési és vetéstechnológiával kombinálva. A talajművelés és a vetés mellett az új, 4 kerekű AgBot a Schmotzer sorközművelő kultivátor technológiáival is használható a mechanikus gyomirtásra. Ezen kívül a vetőmag és műtrágya kijuttatás számára készült FTender, valamint a növényvédő szerek és folyékony műtrágya kijuttatás céljából készült FT-P univerzális fronttartályos rendszerek az adott alkalmazásnak megfelelően különböző AMAZONE </w:t>
      </w:r>
      <w:r>
        <w:rPr>
          <w:rFonts w:ascii="Arial" w:hAnsi="Arial"/>
        </w:rPr>
        <w:lastRenderedPageBreak/>
        <w:t>ráépített gépekkel kombinálhatók. A különböző érzékelőrendszerek folyamatosan figyelik és elemzik a munkafolyamatot. Az autonóm gépkapcsolat tekintetében mindig az optimális folyamat- és munkaminőség áll a középpontban. A biztonságtechnika kihívásai az AgXeed, a Claas és az AMAZONE különböző tapasztalati horizontjaival különösen jól kezelhetők.</w:t>
      </w:r>
    </w:p>
    <w:p w:rsidR="00996636" w:rsidRDefault="0082664A" w:rsidP="0099663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A gazdálkodó, az üzemvezető vagy a felhasználó számára az autonóm gazdálkodási rendszerek használata végső soron nagyobb szabadságot jelent a vállalkozás agronómiai és stratégiai irányításában.</w:t>
      </w:r>
    </w:p>
    <w:p w:rsidR="001C0EEE" w:rsidRDefault="001C0EEE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:rsidR="00C33211" w:rsidRDefault="001C0EEE" w:rsidP="00996636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  <w:noProof/>
          <w:lang w:val="de-DE"/>
        </w:rPr>
        <w:lastRenderedPageBreak/>
        <w:drawing>
          <wp:inline distT="0" distB="0" distL="0" distR="0" wp14:anchorId="256F1F12" wp14:editId="3307AC50">
            <wp:extent cx="5110728" cy="3484180"/>
            <wp:effectExtent l="0" t="0" r="0" b="2540"/>
            <wp:docPr id="21" name="Grafik 21" descr="C:\Users\nberel\AppData\Local\Microsoft\Windows\INetCache\Content.Word\AgXeed_Agbot_Amazone_Cenio3000Super_Doppelmesserwalz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nberel\AppData\Local\Microsoft\Windows\INetCache\Content.Word\AgXeed_Agbot_Amazone_Cenio3000Super_Doppelmesserwalz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" b="6593"/>
                    <a:stretch/>
                  </pic:blipFill>
                  <pic:spPr bwMode="auto">
                    <a:xfrm>
                      <a:off x="0" y="0"/>
                      <a:ext cx="5112000" cy="34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3211" w:rsidRDefault="00C33211" w:rsidP="00C33211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>
        <w:rPr>
          <w:rFonts w:ascii="Arial" w:hAnsi="Arial"/>
          <w:sz w:val="22"/>
        </w:rPr>
        <w:t>Az AgXeed AgBot gumihevederes járószerkezettel és Amazone 3 m-es Cenio függeszett kultivátorral és előre szerelt késhengerrel</w:t>
      </w:r>
    </w:p>
    <w:p w:rsidR="001C0EEE" w:rsidRDefault="001C0EEE" w:rsidP="00996636">
      <w:pPr>
        <w:spacing w:after="120" w:line="360" w:lineRule="auto"/>
        <w:ind w:left="567" w:right="2262"/>
      </w:pPr>
      <w:r>
        <w:rPr>
          <w:rFonts w:ascii="Arial" w:hAnsi="Arial" w:cs="Arial"/>
          <w:bCs/>
          <w:noProof/>
          <w:sz w:val="22"/>
          <w:szCs w:val="22"/>
          <w:lang w:val="de-DE"/>
        </w:rPr>
        <w:drawing>
          <wp:inline distT="0" distB="0" distL="0" distR="0" wp14:anchorId="60C87199" wp14:editId="04BAEB34">
            <wp:extent cx="5092065" cy="3405352"/>
            <wp:effectExtent l="0" t="0" r="0" b="5080"/>
            <wp:docPr id="22" name="Grafik 22" descr="C:\Users\nberel\AppData\Local\Microsoft\Windows\INetCache\Content.Word\Precea3000FCC-FTender1600_AgXeed_d0_kw_P5041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berel\AppData\Local\Microsoft\Windows\INetCache\Content.Word\Precea3000FCC-FTender1600_AgXeed_d0_kw_P5041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3"/>
                    <a:stretch/>
                  </pic:blipFill>
                  <pic:spPr bwMode="auto">
                    <a:xfrm>
                      <a:off x="0" y="0"/>
                      <a:ext cx="5092065" cy="3405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3E9F" w:rsidRPr="00494D10" w:rsidRDefault="00494D10" w:rsidP="00494D10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 w:rsidRPr="00494D10">
        <w:rPr>
          <w:rFonts w:ascii="Arial" w:hAnsi="Arial"/>
          <w:sz w:val="22"/>
        </w:rPr>
        <w:t>AgXeed AgBot gumihevederes járószerkezettel, Amazone Precea 3000-FCC szemenkénti vetőgéppel és FTender 1600 fronttartállyal</w:t>
      </w:r>
      <w:r w:rsidR="00873E9F" w:rsidRPr="00494D10">
        <w:rPr>
          <w:rFonts w:ascii="Arial" w:hAnsi="Arial"/>
          <w:sz w:val="22"/>
        </w:rPr>
        <w:br w:type="page"/>
      </w:r>
    </w:p>
    <w:p w:rsidR="00AB482D" w:rsidRDefault="001C237A" w:rsidP="00AB482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noProof/>
          <w:color w:val="808080" w:themeColor="background1" w:themeShade="80"/>
          <w:sz w:val="20"/>
          <w:szCs w:val="20"/>
          <w:lang w:val="de-DE"/>
        </w:rPr>
        <w:lastRenderedPageBreak/>
        <w:drawing>
          <wp:inline distT="0" distB="0" distL="0" distR="0">
            <wp:extent cx="5394960" cy="3605530"/>
            <wp:effectExtent l="0" t="0" r="0" b="0"/>
            <wp:docPr id="19" name="Grafik 19" descr="AgXeed_Agbot_4Rad_dx_ax_DSC08357_d1_220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Xeed_Agbot_4Rad_dx_ax_DSC08357_d1_2206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EEE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>
        <w:rPr>
          <w:rFonts w:ascii="Arial" w:hAnsi="Arial"/>
          <w:sz w:val="22"/>
        </w:rPr>
        <w:t>4 kerekű AgXeed AgBot 3 m-es Amazone forgóboronával, GreenDrill ráépített vetőgéppel</w:t>
      </w:r>
    </w:p>
    <w:p w:rsidR="001C0EEE" w:rsidRDefault="001C0EEE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</w:p>
    <w:p w:rsidR="001C0EEE" w:rsidRDefault="001C0EEE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</w:rPr>
      </w:pPr>
      <w:r>
        <w:rPr>
          <w:rFonts w:ascii="Arial" w:hAnsi="Arial" w:cs="Arial"/>
          <w:bCs/>
          <w:noProof/>
          <w:sz w:val="22"/>
          <w:szCs w:val="22"/>
          <w:lang w:val="de-DE"/>
        </w:rPr>
        <w:drawing>
          <wp:inline distT="0" distB="0" distL="0" distR="0">
            <wp:extent cx="4637405" cy="3082925"/>
            <wp:effectExtent l="0" t="0" r="0" b="3175"/>
            <wp:docPr id="20" name="Grafik 20" descr="C:\Users\nberel\AppData\Local\Microsoft\Windows\INetCache\Content.Word\AgXeed_Agbot_Schmotzer_Hacktechn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berel\AppData\Local\Microsoft\Windows\INetCache\Content.Word\AgXeed_Agbot_Schmotzer_Hacktechni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D10" w:rsidRPr="00494D10" w:rsidRDefault="00494D10" w:rsidP="00494D10">
      <w:pPr>
        <w:tabs>
          <w:tab w:val="left" w:pos="3550"/>
        </w:tabs>
        <w:spacing w:line="360" w:lineRule="auto"/>
        <w:ind w:left="567" w:right="566"/>
        <w:rPr>
          <w:rFonts w:ascii="Arial" w:hAnsi="Arial"/>
          <w:sz w:val="22"/>
        </w:rPr>
      </w:pPr>
      <w:r w:rsidRPr="00494D10">
        <w:rPr>
          <w:rFonts w:ascii="Arial" w:hAnsi="Arial"/>
          <w:sz w:val="22"/>
        </w:rPr>
        <w:t>4 kerekes AgXeed AgBot Schmotzer sorközművelő kultivátorral</w:t>
      </w:r>
      <w:r w:rsidR="008E61BA">
        <w:rPr>
          <w:rFonts w:ascii="Arial" w:hAnsi="Arial"/>
          <w:sz w:val="22"/>
        </w:rPr>
        <w:t xml:space="preserve"> Select</w:t>
      </w:r>
    </w:p>
    <w:p w:rsidR="001C0EEE" w:rsidRDefault="001C0EEE" w:rsidP="00AB482D">
      <w:pPr>
        <w:tabs>
          <w:tab w:val="left" w:pos="3550"/>
        </w:tabs>
        <w:spacing w:line="360" w:lineRule="auto"/>
        <w:ind w:left="567" w:right="566"/>
        <w:rPr>
          <w:rFonts w:ascii="Arial" w:hAnsi="Arial"/>
        </w:rPr>
      </w:pPr>
    </w:p>
    <w:p w:rsidR="00AB482D" w:rsidRDefault="00AB482D" w:rsidP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</w:rPr>
        <w:br w:type="page"/>
      </w:r>
    </w:p>
    <w:p w:rsidR="0005686D" w:rsidRPr="00873E9F" w:rsidRDefault="003903BA" w:rsidP="001F713B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lastRenderedPageBreak/>
        <w:t>Az AgXeed B.V.-ről:</w:t>
      </w:r>
    </w:p>
    <w:p w:rsidR="00873E9F" w:rsidRDefault="00C3429C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 holland AgXeed startup intelligens, fenntartható és teljesen autonóm gazdálkodási rendszert kínál skálázható hardverrel, virtuális tervezőeszközökkel és átfogó adatmodellekkel, így ma Európában a vezető vállalatokhoz tartozik ezen a területen. A 2020-ban bemutatott 115 kW-os gumihevederes változatot 2021-ben követte az egyaránt 55 kW-os gyümölcsösökbe és szőlőültetvényekbe szánt háromkerekű, majd nemrég a négykerekű AgBot. Minden jármű dízel-elektromos hajtással rendelkezik. Az AgXeed az AMAZONE-nal és a többi partnerrel együtt az elkövetkező években tovább kívánja gyorsítani a hatékony és átfogó mezőgazdasági folyamatmegoldások fejlesztését.</w:t>
      </w:r>
    </w:p>
    <w:p w:rsidR="00873E9F" w:rsidRDefault="00873E9F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873E9F" w:rsidRDefault="00873E9F" w:rsidP="00873E9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:rsidR="009A44EA" w:rsidRDefault="00BC738F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:rsidR="009A44EA" w:rsidRDefault="00BC738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 49205 Hasbergen-gastei székhelyű AMAZONEN-WERKE H. Dreyer SE &amp; Co.KG vállalat mezőgépek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2019-től kezdődően a Schmotzer Hacktechnik az AMAZONE csoport tagja. Ezen alapkoncepciók mentén tevékenykedve az AMAZONE mára az „intelligens növénytermesztés” szakértőjévé vált a mezőgazdaságban. </w:t>
      </w:r>
    </w:p>
    <w:p w:rsidR="009A44EA" w:rsidRDefault="00BC738F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További információk: </w:t>
      </w:r>
      <w:r w:rsidRPr="00D20C82">
        <w:rPr>
          <w:rStyle w:val="Hyperlink"/>
          <w:rFonts w:ascii="Arial" w:hAnsi="Arial"/>
          <w:sz w:val="20"/>
        </w:rPr>
        <w:t>www.amazone</w:t>
      </w:r>
      <w:r w:rsidR="00D20C82">
        <w:rPr>
          <w:rStyle w:val="Hyperlink"/>
          <w:rFonts w:ascii="Arial" w:hAnsi="Arial"/>
          <w:sz w:val="20"/>
        </w:rPr>
        <w:t>.hu</w:t>
      </w:r>
    </w:p>
    <w:p w:rsidR="00BE2945" w:rsidRDefault="00BC738F">
      <w:pPr>
        <w:tabs>
          <w:tab w:val="left" w:pos="3550"/>
        </w:tabs>
        <w:spacing w:line="360" w:lineRule="auto"/>
        <w:ind w:left="567" w:right="2262"/>
      </w:pP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1" name="Grafik 13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3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2" name="Grafik 12" descr="cid:IG_efb650a7-31e4-4674-98db-f2d2d5c58dce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12" descr="cid:IG_efb650a7-31e4-4674-98db-f2d2d5c58dce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3" name="Grafik 11" descr="cid:YT_e9180d16-5a2b-4618-92e9-22a015f9cafb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11" descr="cid:YT_e9180d16-5a2b-4618-92e9-22a015f9cafb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4" name="Grafik 10" descr="cid:LinkedIn_80de4e9c-c7a3-41e3-8e11-063f7eace13d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10" descr="cid:LinkedIn_80de4e9c-c7a3-41e3-8e11-063f7eace13d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lang w:val="de-DE"/>
        </w:rPr>
        <w:drawing>
          <wp:inline distT="0" distB="0" distL="0" distR="0">
            <wp:extent cx="241300" cy="241300"/>
            <wp:effectExtent l="0" t="0" r="0" b="0"/>
            <wp:docPr id="5" name="Grafik 7" descr="cid:Xing1_e3730686-2953-47a9-9c47-dbaa518a9207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7" descr="cid:Xing1_e3730686-2953-47a9-9c47-dbaa518a9207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 </w:t>
      </w:r>
    </w:p>
    <w:p w:rsidR="00BE2945" w:rsidRDefault="00BE2945"/>
    <w:p w:rsidR="00AB482D" w:rsidRDefault="00AB482D">
      <w:pPr>
        <w:tabs>
          <w:tab w:val="left" w:pos="3550"/>
        </w:tabs>
        <w:spacing w:line="360" w:lineRule="auto"/>
        <w:ind w:left="567" w:right="566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B482D" w:rsidSect="004946F1">
      <w:headerReference w:type="default" r:id="rId20"/>
      <w:footerReference w:type="default" r:id="rId21"/>
      <w:pgSz w:w="11906" w:h="16838"/>
      <w:pgMar w:top="1843" w:right="567" w:bottom="2127" w:left="567" w:header="1418" w:footer="1417" w:gutter="0"/>
      <w:cols w:space="720"/>
      <w:formProt w:val="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1252" w:rsidRDefault="00331252">
      <w:r>
        <w:separator/>
      </w:r>
    </w:p>
  </w:endnote>
  <w:endnote w:type="continuationSeparator" w:id="0">
    <w:p w:rsidR="00331252" w:rsidRDefault="003312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0" distR="0" simplePos="0" relativeHeight="3" behindDoc="1" locked="0" layoutInCell="1" allowOverlap="1" wp14:anchorId="717DFBF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3350" cy="434975"/>
              <wp:effectExtent l="0" t="0" r="635" b="0"/>
              <wp:wrapNone/>
              <wp:docPr id="14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82880" cy="434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:rsidR="009A44EA" w:rsidRDefault="00BC738F">
                          <w:pPr>
                            <w:pStyle w:val="Rahmeninhalt"/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Telefon +49 (0)5405 501-0 ∙ ama</w:t>
                          </w:r>
                          <w:r w:rsidR="00D20C82"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zone@amazone.de ∙ www.amazone.hu</w:t>
                          </w:r>
                        </w:p>
                      </w:txbxContent>
                    </wps:txbx>
                    <wps:bodyPr lIns="0" tIns="3636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7DFBF2" id="Text Box 6" o:spid="_x0000_s1028" style="position:absolute;margin-left:29.7pt;margin-top:-1.65pt;width:510.5pt;height:34.25pt;z-index:-50331647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" filled="f" stroked="f">
              <v:textbox inset="0,1.01mm,0,0">
                <w:txbxContent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>H. DREYER SE &amp; Co. KG ∙ Am Amazonenwerk 9–13 ∙ D-49205 Hasbergen-Gaste</w:t>
                    </w:r>
                  </w:p>
                  <w:p w:rsidR="009A44EA" w:rsidRDefault="00BC738F">
                    <w:pPr>
                      <w:pStyle w:val="Rahmeninhalt"/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t>Telefon +49 (0)5405 501-0 ∙ ama</w:t>
                    </w:r>
                    <w:r w:rsidR="00D20C82">
                      <w:rPr>
                        <w:rFonts w:ascii="Arial" w:hAnsi="Arial"/>
                        <w:color w:val="000000"/>
                        <w:sz w:val="20"/>
                      </w:rPr>
                      <w:t>zone@amazone.de ∙ www.amazone.hu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5" behindDoc="1" locked="0" layoutInCell="1" allowOverlap="1" wp14:anchorId="7B14A6EE">
              <wp:simplePos x="0" y="0"/>
              <wp:positionH relativeFrom="column">
                <wp:posOffset>36195</wp:posOffset>
              </wp:positionH>
              <wp:positionV relativeFrom="paragraph">
                <wp:posOffset>-17780</wp:posOffset>
              </wp:positionV>
              <wp:extent cx="6843395" cy="1270"/>
              <wp:effectExtent l="17145" t="17145" r="10160" b="11430"/>
              <wp:wrapNone/>
              <wp:docPr id="15" name="Lin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4288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44228F3" id="Line 7" o:spid="_x0000_s1026" style="position:absolute;z-index:-50331647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85pt,-1.4pt" to="541.7pt,-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" strokecolor="#006e31" strokeweight=".49mm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7" behindDoc="1" locked="0" layoutInCell="1" allowOverlap="1" wp14:anchorId="651065ED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6885" cy="1270"/>
              <wp:effectExtent l="15240" t="17145" r="9525" b="11430"/>
              <wp:wrapNone/>
              <wp:docPr id="16" name="Lin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320" cy="0"/>
                      </a:xfrm>
                      <a:prstGeom prst="line">
                        <a:avLst/>
                      </a:prstGeom>
                      <a:ln w="17640">
                        <a:solidFill>
                          <a:srgbClr val="006E31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1C92FD5" id="Line 8" o:spid="_x0000_s1026" style="position:absolute;z-index:-50331647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2.7pt,34.35pt" to="540.25pt,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" strokecolor="#006e31" strokeweight=".49mm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9" behindDoc="1" locked="0" layoutInCell="1" allowOverlap="1" wp14:anchorId="69EB742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3375" cy="182880"/>
              <wp:effectExtent l="0" t="0" r="0" b="10795"/>
              <wp:wrapNone/>
              <wp:docPr id="17" name="Text Box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02720" cy="182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PAGE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594337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>/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instrText>NUMPAGES</w:instrTex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separate"/>
                          </w:r>
                          <w:r w:rsidR="00594337">
                            <w:rPr>
                              <w:rFonts w:ascii="Arial" w:hAnsi="Arial"/>
                              <w:noProof/>
                              <w:color w:val="000000"/>
                              <w:sz w:val="20"/>
                            </w:rPr>
                            <w:t>5</w:t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000000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lIns="0" tIns="1764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9EB742D" id="Text Box 9" o:spid="_x0000_s1029" style="position:absolute;margin-left:416.7pt;margin-top:37.15pt;width:126.25pt;height:14.4pt;z-index:-50331647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" filled="f" stroked="f">
              <v:textbox inset="0,.49mm,0,0">
                <w:txbxContent>
                  <w:p w:rsidR="009A44EA" w:rsidRDefault="00BC738F">
                    <w:pPr>
                      <w:pStyle w:val="Rahmeninhalt"/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PAGE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594337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>/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instrText>NUMPAGES</w:instrTex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separate"/>
                    </w:r>
                    <w:r w:rsidR="00594337">
                      <w:rPr>
                        <w:rFonts w:ascii="Arial" w:hAnsi="Arial"/>
                        <w:noProof/>
                        <w:color w:val="000000"/>
                        <w:sz w:val="20"/>
                      </w:rPr>
                      <w:t>5</w:t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000000"/>
                        <w:sz w:val="20"/>
                      </w:rPr>
                      <w:t xml:space="preserve"> oldal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1252" w:rsidRDefault="00331252">
      <w:r>
        <w:separator/>
      </w:r>
    </w:p>
  </w:footnote>
  <w:footnote w:type="continuationSeparator" w:id="0">
    <w:p w:rsidR="00331252" w:rsidRDefault="003312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A44EA" w:rsidRDefault="00BC738F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0" distR="0" simplePos="0" relativeHeight="16" behindDoc="1" locked="0" layoutInCell="1" allowOverlap="1" wp14:anchorId="7CC331C5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23060" cy="291465"/>
              <wp:effectExtent l="0" t="4445" r="3810" b="2540"/>
              <wp:wrapNone/>
              <wp:docPr id="6" name="Text Box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22520" cy="2908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Rahmeninhalt"/>
                            <w:spacing w:after="280"/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CC331C5" id="Text Box 12" o:spid="_x0000_s1026" style="position:absolute;margin-left:406.15pt;margin-top:-39.4pt;width:127.8pt;height:22.95pt;z-index:-5033164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" filled="f" stroked="f">
              <v:textbox inset="0,0,0,0">
                <w:txbxContent>
                  <w:p w:rsidR="009A44EA" w:rsidRDefault="00BC738F">
                    <w:pPr>
                      <w:pStyle w:val="Rahmeninhalt"/>
                      <w:spacing w:after="280"/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0" distR="0" simplePos="0" relativeHeight="18" behindDoc="1" locked="0" layoutInCell="1" allowOverlap="1" wp14:anchorId="422F34D7">
              <wp:simplePos x="0" y="0"/>
              <wp:positionH relativeFrom="column">
                <wp:posOffset>2249805</wp:posOffset>
              </wp:positionH>
              <wp:positionV relativeFrom="paragraph">
                <wp:posOffset>-692150</wp:posOffset>
              </wp:positionV>
              <wp:extent cx="4714240" cy="375285"/>
              <wp:effectExtent l="0" t="0" r="0" b="8890"/>
              <wp:wrapNone/>
              <wp:docPr id="8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713480" cy="374760"/>
                        <a:chOff x="0" y="0"/>
                        <a:chExt cx="0" cy="0"/>
                      </a:xfrm>
                    </wpg:grpSpPr>
                    <wps:wsp>
                      <wps:cNvPr id="7" name="Rechteck 7"/>
                      <wps:cNvSpPr/>
                      <wps:spPr>
                        <a:xfrm rot="10800000">
                          <a:off x="4202280" y="0"/>
                          <a:ext cx="511200" cy="37476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  <wps:wsp>
                      <wps:cNvPr id="9" name="Parallelogramm 9"/>
                      <wps:cNvSpPr/>
                      <wps:spPr>
                        <a:xfrm rot="10800000">
                          <a:off x="0" y="0"/>
                          <a:ext cx="4577760" cy="37476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1D3FD93" id="Gruppieren 10" o:spid="_x0000_s1026" style="position:absolute;margin-left:177.15pt;margin-top:-54.5pt;width:371.2pt;height:29.55pt;z-index:-503316462;mso-wrap-distance-left:0;mso-wrap-distance-right:0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">
              <v:rect id="Rechteck 7" o:spid="_x0000_s1027" style="position:absolute;left:4202280;width:51120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TZrMIA&#10;AADaAAAADwAAAGRycy9kb3ducmV2LnhtbESPQWvCQBSE74L/YXmCt7qJSLXRNQRBWopUtO39kX0m&#10;Idm3IbuN6b93BcHjMDPfMJt0MI3oqXOVZQXxLAJBnFtdcaHg53v/sgLhPLLGxjIp+CcH6XY82mCi&#10;7ZVP1J99IQKEXYIKSu/bREqXl2TQzWxLHLyL7Qz6ILtC6g6vAW4aOY+iV2mw4rBQYku7kvL6/GcU&#10;HLLjvrZf8e8yeveMnwvdt8WbUtPJkK1BeBr8M/xof2gFS7hfCTdAb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NmswgAAANoAAAAPAAAAAAAAAAAAAAAAAJgCAABkcnMvZG93&#10;bnJldi54bWxQSwUGAAAAAAQABAD1AAAAhwMAAAAA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9" o:spid="_x0000_s1028" type="#_x0000_t7" style="position:absolute;width:4577760;height:374760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htBcIA&#10;AADaAAAADwAAAGRycy9kb3ducmV2LnhtbESPQYvCMBSE74L/IbwFb5quolurUURRehBEd2Gvj+Zt&#10;W7Z5KU2s9d8bQfA4zMw3zHLdmUq01LjSsoLPUQSCOLO65FzBz/d+GINwHlljZZkU3MnBetXvLTHR&#10;9sZnai8+FwHCLkEFhfd1IqXLCjLoRrYmDt6fbQz6IJtc6gZvAW4qOY6imTRYclgosKZtQdn/5WoU&#10;ZCZtc06vX+UUD7vJ/RRXv/FRqcFHt1mA8NT5d/jVTrWCOTyvhBs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GG0FwgAAANoAAAAPAAAAAAAAAAAAAAAAAJgCAABkcnMvZG93&#10;bnJldi54bWxQSwUGAAAAAAQABAD1AAAAhwMAAAAA&#10;" adj="101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0" distR="0" simplePos="0" relativeHeight="20" behindDoc="1" locked="0" layoutInCell="1" allowOverlap="1" wp14:anchorId="4698A173">
              <wp:simplePos x="0" y="0"/>
              <wp:positionH relativeFrom="column">
                <wp:posOffset>-133350</wp:posOffset>
              </wp:positionH>
              <wp:positionV relativeFrom="paragraph">
                <wp:posOffset>-694055</wp:posOffset>
              </wp:positionV>
              <wp:extent cx="2825115" cy="506730"/>
              <wp:effectExtent l="0" t="0" r="0" b="0"/>
              <wp:wrapNone/>
              <wp:docPr id="10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824560" cy="506160"/>
                        <a:chOff x="0" y="0"/>
                        <a:chExt cx="0" cy="0"/>
                      </a:xfrm>
                    </wpg:grpSpPr>
                    <wps:wsp>
                      <wps:cNvPr id="11" name="Freihandform 11"/>
                      <wps:cNvSpPr/>
                      <wps:spPr>
                        <a:xfrm>
                          <a:off x="0" y="0"/>
                          <a:ext cx="2824560" cy="506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pic:pic xmlns:pic="http://schemas.openxmlformats.org/drawingml/2006/picture">
                      <pic:nvPicPr>
                        <pic:cNvPr id="12" name="Grafik 22"/>
                        <pic:cNvPicPr/>
                      </pic:nvPicPr>
                      <pic:blipFill>
                        <a:blip r:embed="rId1"/>
                        <a:stretch/>
                      </pic:blipFill>
                      <pic:spPr>
                        <a:xfrm>
                          <a:off x="324360" y="122400"/>
                          <a:ext cx="1800720" cy="24948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02F26C5" id="Gruppieren 8" o:spid="_x0000_s1026" style="position:absolute;margin-left:-10.5pt;margin-top:-54.65pt;width:222.45pt;height:39.9pt;z-index:-503316460;mso-wrap-distance-left:0;mso-wrap-distance-right:0" coordsize="0,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">
              <v:shape id="Freihandform 11" o:spid="_x0000_s1027" style="position:absolute;width:2824560;height:506160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U/2cAA&#10;AADbAAAADwAAAGRycy9kb3ducmV2LnhtbERPzYrCMBC+C/sOYYS9aeoepFajiCgIuwhWH2BsxrbY&#10;TLpNVrM+vREEb/Px/c5sEUwjrtS52rKC0TABQVxYXXOp4HjYDFIQziNrbCyTgn9ysJh/9GaYaXvj&#10;PV1zX4oYwi5DBZX3bSalKyoy6Ia2JY7c2XYGfYRdKXWHtxhuGvmVJGNpsObYUGFLq4qKS/5nFKy3&#10;l/r7Z3IPJznOd7/WpcEdU6U++2E5BeEp+Lf45d7qOH8Ez1/iAX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WU/2cAAAADbAAAADwAAAAAAAAAAAAAAAACYAgAAZHJzL2Rvd25y&#10;ZXYueG1sUEsFBgAAAAAEAAQA9QAAAIUDAAAAAA==&#10;" path="m,290l,,1620,,1461,287,,290xe" fillcolor="#ff6900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324360;top:122400;width:1800720;height:249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l8sTBAAAA2wAAAA8AAABkcnMvZG93bnJldi54bWxET02LwjAQvQv+hzALXmSb6kGkaxRXUBZE&#10;RC3qcWhm27LNpDRZW/+9EQRv83ifM1t0phI3alxpWcEoikEQZ1aXnCtIT+vPKQjnkTVWlknBnRws&#10;5v3eDBNtWz7Q7ehzEULYJaig8L5OpHRZQQZdZGviwP3axqAPsMmlbrAN4aaS4zieSIMlh4YCa1oV&#10;lP0d/42C4f57M9ru8rRK63Ipr+eWhpdWqcFHt/wC4anzb/HL/aPD/DE8fwkHyP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Rl8sTBAAAA2wAAAA8AAAAAAAAAAAAAAAAAnwIA&#10;AGRycy9kb3ducmV2LnhtbFBLBQYAAAAABAAEAPcAAACNAwAAAAA=&#10;">
                <v:imagedata r:id="rId2" o:title="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0" distR="0" simplePos="0" relativeHeight="22" behindDoc="1" locked="0" layoutInCell="1" allowOverlap="1" wp14:anchorId="23D93BA9">
              <wp:simplePos x="0" y="0"/>
              <wp:positionH relativeFrom="margin">
                <wp:align>right</wp:align>
              </wp:positionH>
              <wp:positionV relativeFrom="paragraph">
                <wp:posOffset>-682625</wp:posOffset>
              </wp:positionV>
              <wp:extent cx="3060065" cy="361950"/>
              <wp:effectExtent l="0" t="0" r="0" b="0"/>
              <wp:wrapNone/>
              <wp:docPr id="13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9280" cy="361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txbx>
                      <w:txbxContent>
                        <w:p w:rsidR="009A44EA" w:rsidRDefault="00BC738F">
                          <w:pPr>
                            <w:pStyle w:val="StandardWeb"/>
                            <w:spacing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2022. júniusi sajtóközlemény</w:t>
                          </w:r>
                        </w:p>
                      </w:txbxContent>
                    </wps:txbx>
                    <wps:bodyPr anchor="ctr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3D93BA9" id="Rechteck 6" o:spid="_x0000_s1027" style="position:absolute;margin-left:189.75pt;margin-top:-53.75pt;width:240.95pt;height:28.5pt;z-index:-503316458;visibility:visible;mso-wrap-style:square;mso-wrap-distance-left:0;mso-wrap-distance-top:0;mso-wrap-distance-right:0;mso-wrap-distance-bottom:0;mso-position-horizontal:righ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" filled="f" stroked="f" strokeweight="2pt">
              <v:textbox>
                <w:txbxContent>
                  <w:p w:rsidR="009A44EA" w:rsidRDefault="00BC738F">
                    <w:pPr>
                      <w:pStyle w:val="StandardWeb"/>
                      <w:spacing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2022. júniusi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proofState w:spelling="clean" w:grammar="clean"/>
  <w:defaultTabStop w:val="708"/>
  <w:autoHyphenation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4EA"/>
    <w:rsid w:val="00017033"/>
    <w:rsid w:val="0005686D"/>
    <w:rsid w:val="00066EE3"/>
    <w:rsid w:val="00073785"/>
    <w:rsid w:val="000924BF"/>
    <w:rsid w:val="00105F60"/>
    <w:rsid w:val="00122DC7"/>
    <w:rsid w:val="00145948"/>
    <w:rsid w:val="001640F8"/>
    <w:rsid w:val="001806E5"/>
    <w:rsid w:val="001A1D39"/>
    <w:rsid w:val="001A1E2F"/>
    <w:rsid w:val="001C0EEE"/>
    <w:rsid w:val="001C237A"/>
    <w:rsid w:val="001C318A"/>
    <w:rsid w:val="001F713B"/>
    <w:rsid w:val="00202803"/>
    <w:rsid w:val="002249AE"/>
    <w:rsid w:val="00237DD2"/>
    <w:rsid w:val="00261182"/>
    <w:rsid w:val="0026607E"/>
    <w:rsid w:val="00291A3C"/>
    <w:rsid w:val="002A1A78"/>
    <w:rsid w:val="002A3422"/>
    <w:rsid w:val="002A4418"/>
    <w:rsid w:val="002B138D"/>
    <w:rsid w:val="002D1252"/>
    <w:rsid w:val="00331252"/>
    <w:rsid w:val="00366A5E"/>
    <w:rsid w:val="003903BA"/>
    <w:rsid w:val="003B1301"/>
    <w:rsid w:val="003C7C86"/>
    <w:rsid w:val="003D2CBD"/>
    <w:rsid w:val="003F1F00"/>
    <w:rsid w:val="00402E32"/>
    <w:rsid w:val="00406E71"/>
    <w:rsid w:val="00434F30"/>
    <w:rsid w:val="00480D90"/>
    <w:rsid w:val="00481D30"/>
    <w:rsid w:val="00492BEC"/>
    <w:rsid w:val="004946F1"/>
    <w:rsid w:val="00494D10"/>
    <w:rsid w:val="004C5431"/>
    <w:rsid w:val="004D7845"/>
    <w:rsid w:val="004E0921"/>
    <w:rsid w:val="00535321"/>
    <w:rsid w:val="005479E7"/>
    <w:rsid w:val="00564E04"/>
    <w:rsid w:val="00594337"/>
    <w:rsid w:val="005C6E35"/>
    <w:rsid w:val="005C734B"/>
    <w:rsid w:val="005F0D4E"/>
    <w:rsid w:val="00611443"/>
    <w:rsid w:val="0061213C"/>
    <w:rsid w:val="006406E6"/>
    <w:rsid w:val="006414AC"/>
    <w:rsid w:val="006563BC"/>
    <w:rsid w:val="00656BA2"/>
    <w:rsid w:val="006A3299"/>
    <w:rsid w:val="006B1180"/>
    <w:rsid w:val="006B2DEF"/>
    <w:rsid w:val="006C0E05"/>
    <w:rsid w:val="006D2295"/>
    <w:rsid w:val="006F32F6"/>
    <w:rsid w:val="00756671"/>
    <w:rsid w:val="00787FF8"/>
    <w:rsid w:val="00796565"/>
    <w:rsid w:val="007D0FF4"/>
    <w:rsid w:val="007D413B"/>
    <w:rsid w:val="007E7297"/>
    <w:rsid w:val="008063D1"/>
    <w:rsid w:val="0082664A"/>
    <w:rsid w:val="00826ACC"/>
    <w:rsid w:val="00827C83"/>
    <w:rsid w:val="00850810"/>
    <w:rsid w:val="00873E9F"/>
    <w:rsid w:val="00875148"/>
    <w:rsid w:val="008B6CE6"/>
    <w:rsid w:val="008E61BA"/>
    <w:rsid w:val="0090031E"/>
    <w:rsid w:val="00907675"/>
    <w:rsid w:val="00964D08"/>
    <w:rsid w:val="00965F00"/>
    <w:rsid w:val="00973F0C"/>
    <w:rsid w:val="009917A3"/>
    <w:rsid w:val="00996636"/>
    <w:rsid w:val="009A44EA"/>
    <w:rsid w:val="009A7604"/>
    <w:rsid w:val="009B4C35"/>
    <w:rsid w:val="009D0BC1"/>
    <w:rsid w:val="009D4309"/>
    <w:rsid w:val="009F4C46"/>
    <w:rsid w:val="00A11B97"/>
    <w:rsid w:val="00A64532"/>
    <w:rsid w:val="00A660BA"/>
    <w:rsid w:val="00A8055B"/>
    <w:rsid w:val="00A94B3C"/>
    <w:rsid w:val="00AB482D"/>
    <w:rsid w:val="00AF44EA"/>
    <w:rsid w:val="00B07026"/>
    <w:rsid w:val="00B73CBA"/>
    <w:rsid w:val="00BC738F"/>
    <w:rsid w:val="00BC7A24"/>
    <w:rsid w:val="00BE2945"/>
    <w:rsid w:val="00BF159E"/>
    <w:rsid w:val="00BF7A24"/>
    <w:rsid w:val="00C12B17"/>
    <w:rsid w:val="00C22490"/>
    <w:rsid w:val="00C31DF3"/>
    <w:rsid w:val="00C33211"/>
    <w:rsid w:val="00C3429C"/>
    <w:rsid w:val="00C353A2"/>
    <w:rsid w:val="00C41878"/>
    <w:rsid w:val="00C52D47"/>
    <w:rsid w:val="00C54159"/>
    <w:rsid w:val="00C84765"/>
    <w:rsid w:val="00CE6452"/>
    <w:rsid w:val="00CF2F6C"/>
    <w:rsid w:val="00D03C61"/>
    <w:rsid w:val="00D20C82"/>
    <w:rsid w:val="00D341EC"/>
    <w:rsid w:val="00D71D2C"/>
    <w:rsid w:val="00D80ADF"/>
    <w:rsid w:val="00DA4269"/>
    <w:rsid w:val="00DA7E54"/>
    <w:rsid w:val="00DC389D"/>
    <w:rsid w:val="00DE2176"/>
    <w:rsid w:val="00DE5A1F"/>
    <w:rsid w:val="00E35FFC"/>
    <w:rsid w:val="00ED26FC"/>
    <w:rsid w:val="00F056C7"/>
    <w:rsid w:val="00F11EB2"/>
    <w:rsid w:val="00F153BD"/>
    <w:rsid w:val="00F348D5"/>
    <w:rsid w:val="00F37F77"/>
    <w:rsid w:val="00F708A6"/>
    <w:rsid w:val="00FA3148"/>
    <w:rsid w:val="00FF6B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5:docId w15:val="{842C0BF2-14C9-4457-B307-3933D6B11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Kommentarzeichen">
    <w:name w:val="annotation reference"/>
    <w:semiHidden/>
    <w:qFormat/>
    <w:rsid w:val="005E2376"/>
    <w:rPr>
      <w:sz w:val="16"/>
      <w:szCs w:val="16"/>
    </w:rPr>
  </w:style>
  <w:style w:type="character" w:customStyle="1" w:styleId="A4">
    <w:name w:val="A4"/>
    <w:qFormat/>
    <w:rsid w:val="002F53E9"/>
    <w:rPr>
      <w:rFonts w:cs="Helvetica"/>
      <w:color w:val="000000"/>
    </w:rPr>
  </w:style>
  <w:style w:type="character" w:customStyle="1" w:styleId="Internetverknpfung">
    <w:name w:val="Internetverknüpfung"/>
    <w:uiPriority w:val="99"/>
    <w:unhideWhenUsed/>
    <w:rsid w:val="00047CDD"/>
    <w:rPr>
      <w:color w:val="0000FF"/>
      <w:u w:val="single"/>
    </w:rPr>
  </w:style>
  <w:style w:type="character" w:customStyle="1" w:styleId="BesuchteInternetverknpfung">
    <w:name w:val="Besuchte Internetverknüpfung"/>
    <w:uiPriority w:val="99"/>
    <w:semiHidden/>
    <w:unhideWhenUsed/>
    <w:rsid w:val="005D4A16"/>
    <w:rPr>
      <w:color w:val="800080"/>
      <w:u w:val="single"/>
    </w:rPr>
  </w:style>
  <w:style w:type="character" w:customStyle="1" w:styleId="Betont">
    <w:name w:val="Betont"/>
    <w:uiPriority w:val="20"/>
    <w:qFormat/>
    <w:rsid w:val="00706A1F"/>
    <w:rPr>
      <w:i/>
      <w:iCs/>
    </w:rPr>
  </w:style>
  <w:style w:type="character" w:customStyle="1" w:styleId="st">
    <w:name w:val="st"/>
    <w:qFormat/>
    <w:rsid w:val="00706A1F"/>
  </w:style>
  <w:style w:type="character" w:customStyle="1" w:styleId="NurTextZchn">
    <w:name w:val="Nur Text Zchn"/>
    <w:basedOn w:val="Absatz-Standardschriftart"/>
    <w:link w:val="NurText"/>
    <w:uiPriority w:val="99"/>
    <w:semiHidden/>
    <w:qFormat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paragraph" w:customStyle="1" w:styleId="berschrift">
    <w:name w:val="Überschrift"/>
    <w:basedOn w:val="Standard"/>
    <w:next w:val="Textkrper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krper">
    <w:name w:val="Body Text"/>
    <w:basedOn w:val="Standard"/>
    <w:pPr>
      <w:spacing w:after="140" w:line="276" w:lineRule="auto"/>
    </w:pPr>
  </w:style>
  <w:style w:type="paragraph" w:styleId="Liste">
    <w:name w:val="List"/>
    <w:basedOn w:val="Textkrper"/>
    <w:rPr>
      <w:rFonts w:cs="Ari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Arial"/>
      <w:i/>
      <w:iCs/>
    </w:rPr>
  </w:style>
  <w:style w:type="paragraph" w:customStyle="1" w:styleId="Verzeichnis">
    <w:name w:val="Verzeichnis"/>
    <w:basedOn w:val="Standard"/>
    <w:qFormat/>
    <w:pPr>
      <w:suppressLineNumbers/>
    </w:pPr>
    <w:rPr>
      <w:rFonts w:cs="Arial"/>
    </w:rPr>
  </w:style>
  <w:style w:type="paragraph" w:styleId="Sprechblasentext">
    <w:name w:val="Balloon Text"/>
    <w:basedOn w:val="Standard"/>
    <w:semiHidden/>
    <w:qFormat/>
    <w:rsid w:val="00F0552B"/>
    <w:rPr>
      <w:rFonts w:ascii="Lucida Grande" w:hAnsi="Lucida Grande"/>
      <w:sz w:val="18"/>
      <w:szCs w:val="18"/>
    </w:rPr>
  </w:style>
  <w:style w:type="paragraph" w:customStyle="1" w:styleId="Kopf-undFuzeile">
    <w:name w:val="Kopf- und Fußzeile"/>
    <w:basedOn w:val="Standard"/>
    <w:qFormat/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qFormat/>
    <w:rsid w:val="00583760"/>
    <w:pPr>
      <w:widowControl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qFormat/>
    <w:rsid w:val="00D909EB"/>
    <w:pPr>
      <w:spacing w:afterAutospacing="1"/>
    </w:pPr>
    <w:rPr>
      <w:rFonts w:ascii="Times New Roman" w:hAnsi="Times New Roman"/>
    </w:rPr>
  </w:style>
  <w:style w:type="paragraph" w:styleId="Kommentartext">
    <w:name w:val="annotation text"/>
    <w:basedOn w:val="Standard"/>
    <w:semiHidden/>
    <w:qFormat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qFormat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semiHidden/>
    <w:unhideWhenUsed/>
    <w:qFormat/>
    <w:rsid w:val="00C24EF3"/>
    <w:rPr>
      <w:rFonts w:ascii="Calibri" w:eastAsiaTheme="minorHAnsi" w:hAnsi="Calibri"/>
      <w:sz w:val="22"/>
      <w:szCs w:val="22"/>
      <w:lang w:eastAsia="en-US"/>
    </w:rPr>
  </w:style>
  <w:style w:type="paragraph" w:customStyle="1" w:styleId="Rahmeninhalt">
    <w:name w:val="Rahmeninhalt"/>
    <w:basedOn w:val="Standard"/>
    <w:qFormat/>
  </w:style>
  <w:style w:type="table" w:customStyle="1" w:styleId="Tabellengitternetz">
    <w:name w:val="Tabellengitternetz"/>
    <w:basedOn w:val="NormaleTabelle"/>
    <w:rsid w:val="00831D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F708A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966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71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hyperlink" Target="https://www.xing.com/company/amazone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hyperlink" Target="https://instagram.com/amazone_group" TargetMode="External"/><Relationship Id="rId17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hyperlink" Target="https://www.linkedin.com/company/amazone-group/" TargetMode="External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image" Target="media/image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www.youtube.com/user/amazonede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547</Words>
  <Characters>3450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Jahresbericht 2008</vt:lpstr>
    </vt:vector>
  </TitlesOfParts>
  <Company/>
  <LinksUpToDate>false</LinksUpToDate>
  <CharactersWithSpaces>3990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subject/>
  <dc:creator>Nadine.Berelsmann@amazone.de</dc:creator>
  <dc:description/>
  <cp:lastModifiedBy>Berelsmann Nadine</cp:lastModifiedBy>
  <cp:revision>19</cp:revision>
  <cp:lastPrinted>2021-04-29T14:38:00Z</cp:lastPrinted>
  <dcterms:created xsi:type="dcterms:W3CDTF">2022-06-09T15:24:00Z</dcterms:created>
  <dcterms:modified xsi:type="dcterms:W3CDTF">2022-06-14T07:08:00Z</dcterms:modified>
  <dc:language>de-DE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  <property fmtid="{D5CDD505-2E9C-101B-9397-08002B2CF9AE}" pid="8" name="_NewReviewCycle">
    <vt:lpwstr/>
  </property>
</Properties>
</file>